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BF221" w14:textId="77777777" w:rsidR="006A6C7B" w:rsidRDefault="006A6C7B" w:rsidP="006A6C7B"/>
    <w:p w14:paraId="2F3BF222" w14:textId="104B7725" w:rsidR="002D6FAD" w:rsidRPr="002D6FAD" w:rsidRDefault="002D6FAD" w:rsidP="002D6FAD">
      <w:pPr>
        <w:autoSpaceDE w:val="0"/>
        <w:autoSpaceDN w:val="0"/>
        <w:adjustRightInd w:val="0"/>
        <w:ind w:left="0" w:firstLine="0"/>
        <w:jc w:val="center"/>
        <w:rPr>
          <w:color w:val="000000"/>
          <w:sz w:val="40"/>
          <w:szCs w:val="40"/>
        </w:rPr>
      </w:pPr>
      <w:r w:rsidRPr="002D6FAD">
        <w:rPr>
          <w:color w:val="000000"/>
          <w:sz w:val="40"/>
          <w:szCs w:val="40"/>
        </w:rPr>
        <w:t xml:space="preserve">Fishguard </w:t>
      </w:r>
      <w:r w:rsidR="00781C60">
        <w:rPr>
          <w:color w:val="000000"/>
          <w:sz w:val="40"/>
          <w:szCs w:val="40"/>
        </w:rPr>
        <w:t>&amp;</w:t>
      </w:r>
      <w:r w:rsidRPr="002D6FAD">
        <w:rPr>
          <w:color w:val="000000"/>
          <w:sz w:val="40"/>
          <w:szCs w:val="40"/>
        </w:rPr>
        <w:t xml:space="preserve"> Goodwick Town Council</w:t>
      </w:r>
    </w:p>
    <w:p w14:paraId="2F3BF223" w14:textId="77777777" w:rsidR="002D6FAD" w:rsidRPr="002D6FAD" w:rsidRDefault="002D6FAD" w:rsidP="002D6FAD">
      <w:pPr>
        <w:autoSpaceDE w:val="0"/>
        <w:autoSpaceDN w:val="0"/>
        <w:adjustRightInd w:val="0"/>
        <w:ind w:left="0" w:firstLine="0"/>
        <w:jc w:val="center"/>
        <w:rPr>
          <w:rFonts w:ascii="FertigoPro-Regular" w:hAnsi="FertigoPro-Regular" w:cs="FertigoPro-Regular"/>
          <w:color w:val="000000"/>
          <w:sz w:val="28"/>
          <w:szCs w:val="28"/>
        </w:rPr>
      </w:pPr>
    </w:p>
    <w:p w14:paraId="2F3BF224" w14:textId="77777777" w:rsidR="002D6FAD" w:rsidRPr="002D6FAD" w:rsidRDefault="002D6FAD" w:rsidP="002D6FAD">
      <w:pPr>
        <w:autoSpaceDE w:val="0"/>
        <w:autoSpaceDN w:val="0"/>
        <w:adjustRightInd w:val="0"/>
        <w:ind w:left="0" w:firstLine="0"/>
        <w:jc w:val="center"/>
        <w:rPr>
          <w:rFonts w:ascii="FertigoPro-Regular" w:hAnsi="FertigoPro-Regular" w:cs="FertigoPro-Regular"/>
          <w:color w:val="000000"/>
          <w:sz w:val="28"/>
          <w:szCs w:val="28"/>
        </w:rPr>
      </w:pPr>
    </w:p>
    <w:p w14:paraId="2F3BF225" w14:textId="77777777" w:rsidR="002D6FAD" w:rsidRPr="002D6FAD" w:rsidRDefault="002D6FAD" w:rsidP="002D6FAD">
      <w:pPr>
        <w:autoSpaceDE w:val="0"/>
        <w:autoSpaceDN w:val="0"/>
        <w:adjustRightInd w:val="0"/>
        <w:ind w:left="0" w:firstLine="0"/>
        <w:rPr>
          <w:rFonts w:ascii="FertigoPro-Regular" w:hAnsi="FertigoPro-Regular" w:cs="FertigoPro-Regular"/>
          <w:color w:val="000000"/>
          <w:sz w:val="28"/>
          <w:szCs w:val="28"/>
        </w:rPr>
      </w:pPr>
    </w:p>
    <w:p w14:paraId="2F3BF226" w14:textId="77777777" w:rsidR="002D6FAD" w:rsidRPr="002D6FAD" w:rsidRDefault="002D6FAD" w:rsidP="002D6FAD">
      <w:pPr>
        <w:autoSpaceDE w:val="0"/>
        <w:autoSpaceDN w:val="0"/>
        <w:adjustRightInd w:val="0"/>
        <w:ind w:left="0" w:firstLine="0"/>
        <w:jc w:val="center"/>
        <w:rPr>
          <w:rFonts w:ascii="FertigoPro-Regular" w:hAnsi="FertigoPro-Regular" w:cs="FertigoPro-Regular"/>
          <w:color w:val="000000"/>
          <w:sz w:val="28"/>
          <w:szCs w:val="28"/>
        </w:rPr>
      </w:pPr>
      <w:r w:rsidRPr="002D6FAD">
        <w:rPr>
          <w:rFonts w:ascii="FertigoPro-Regular" w:hAnsi="FertigoPro-Regular" w:cs="FertigoPro-Regular"/>
          <w:noProof/>
          <w:color w:val="000000"/>
          <w:sz w:val="28"/>
          <w:szCs w:val="28"/>
          <w:lang w:eastAsia="en-GB"/>
        </w:rPr>
        <w:drawing>
          <wp:inline distT="0" distB="0" distL="0" distR="0" wp14:anchorId="2F3BF25D" wp14:editId="2F3BF25E">
            <wp:extent cx="3767092" cy="4218759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 Log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7240" cy="4230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BF227" w14:textId="77777777" w:rsidR="002D6FAD" w:rsidRPr="002D6FAD" w:rsidRDefault="002D6FAD" w:rsidP="002D6FAD">
      <w:pPr>
        <w:autoSpaceDE w:val="0"/>
        <w:autoSpaceDN w:val="0"/>
        <w:adjustRightInd w:val="0"/>
        <w:ind w:left="0" w:firstLine="0"/>
        <w:jc w:val="center"/>
        <w:rPr>
          <w:rFonts w:ascii="FertigoPro-Regular" w:hAnsi="FertigoPro-Regular" w:cs="FertigoPro-Regular"/>
          <w:color w:val="000000"/>
          <w:sz w:val="28"/>
          <w:szCs w:val="28"/>
        </w:rPr>
      </w:pPr>
    </w:p>
    <w:p w14:paraId="2F3BF228" w14:textId="77777777" w:rsidR="002D6FAD" w:rsidRPr="002D6FAD" w:rsidRDefault="002D6FAD" w:rsidP="002D6FAD">
      <w:pPr>
        <w:autoSpaceDE w:val="0"/>
        <w:autoSpaceDN w:val="0"/>
        <w:adjustRightInd w:val="0"/>
        <w:ind w:left="0" w:firstLine="0"/>
        <w:jc w:val="center"/>
        <w:rPr>
          <w:rFonts w:ascii="FertigoPro-Regular" w:hAnsi="FertigoPro-Regular" w:cs="FertigoPro-Regular"/>
          <w:color w:val="000000"/>
          <w:sz w:val="28"/>
          <w:szCs w:val="28"/>
        </w:rPr>
      </w:pPr>
    </w:p>
    <w:p w14:paraId="2F3BF229" w14:textId="77777777" w:rsidR="002D6FAD" w:rsidRPr="002D6FAD" w:rsidRDefault="002D6FAD" w:rsidP="002D6FAD">
      <w:pPr>
        <w:autoSpaceDE w:val="0"/>
        <w:autoSpaceDN w:val="0"/>
        <w:adjustRightInd w:val="0"/>
        <w:ind w:left="0" w:firstLine="0"/>
        <w:jc w:val="center"/>
        <w:rPr>
          <w:rFonts w:ascii="FertigoPro-Regular" w:hAnsi="FertigoPro-Regular" w:cs="FertigoPro-Regular"/>
          <w:color w:val="000000"/>
          <w:sz w:val="28"/>
          <w:szCs w:val="28"/>
        </w:rPr>
      </w:pPr>
    </w:p>
    <w:p w14:paraId="2F3BF22A" w14:textId="3C1E4085" w:rsidR="002D6FAD" w:rsidRPr="002D6FAD" w:rsidRDefault="002D6FAD" w:rsidP="002D6FAD">
      <w:pPr>
        <w:autoSpaceDE w:val="0"/>
        <w:autoSpaceDN w:val="0"/>
        <w:adjustRightInd w:val="0"/>
        <w:ind w:left="0" w:firstLine="0"/>
        <w:jc w:val="center"/>
        <w:rPr>
          <w:color w:val="000000" w:themeColor="text1"/>
          <w:sz w:val="40"/>
          <w:szCs w:val="40"/>
        </w:rPr>
      </w:pPr>
      <w:r w:rsidRPr="002D6FAD">
        <w:rPr>
          <w:color w:val="000000" w:themeColor="text1"/>
          <w:sz w:val="40"/>
          <w:szCs w:val="40"/>
        </w:rPr>
        <w:t>Freedom of Information Act 2000</w:t>
      </w:r>
      <w:r w:rsidRPr="002D6FAD">
        <w:rPr>
          <w:color w:val="000000" w:themeColor="text1"/>
          <w:sz w:val="40"/>
          <w:szCs w:val="40"/>
        </w:rPr>
        <w:br/>
        <w:t>Policy</w:t>
      </w:r>
      <w:r w:rsidR="008E3D31">
        <w:rPr>
          <w:color w:val="000000" w:themeColor="text1"/>
          <w:sz w:val="40"/>
          <w:szCs w:val="40"/>
        </w:rPr>
        <w:t xml:space="preserve"> (FOIA)</w:t>
      </w:r>
    </w:p>
    <w:p w14:paraId="2F3BF22B" w14:textId="77777777" w:rsidR="002D6FAD" w:rsidRPr="002D6FAD" w:rsidRDefault="002D6FAD" w:rsidP="002D6FAD">
      <w:pPr>
        <w:autoSpaceDE w:val="0"/>
        <w:autoSpaceDN w:val="0"/>
        <w:adjustRightInd w:val="0"/>
        <w:ind w:left="0" w:firstLine="0"/>
        <w:rPr>
          <w:rFonts w:ascii="Cambria" w:hAnsi="Cambria" w:cs="Cambria"/>
          <w:color w:val="000000" w:themeColor="text1"/>
          <w:sz w:val="80"/>
          <w:szCs w:val="80"/>
        </w:rPr>
      </w:pPr>
    </w:p>
    <w:p w14:paraId="2F3BF22C" w14:textId="0B6AA227" w:rsidR="002D6FAD" w:rsidRPr="002D6FAD" w:rsidRDefault="002D6FAD" w:rsidP="002D6FAD">
      <w:pPr>
        <w:autoSpaceDE w:val="0"/>
        <w:autoSpaceDN w:val="0"/>
        <w:adjustRightInd w:val="0"/>
        <w:ind w:left="0" w:firstLine="0"/>
        <w:jc w:val="center"/>
        <w:rPr>
          <w:rFonts w:ascii="Calibri,Bold" w:hAnsi="Calibri,Bold" w:cs="Calibri,Bold"/>
          <w:b/>
          <w:bCs/>
          <w:color w:val="000000"/>
          <w:sz w:val="20"/>
          <w:szCs w:val="20"/>
        </w:rPr>
      </w:pPr>
      <w:r w:rsidRPr="008E3D31">
        <w:rPr>
          <w:rFonts w:ascii="Calibri,Bold" w:hAnsi="Calibri,Bold" w:cs="Calibri,Bold"/>
          <w:b/>
          <w:bCs/>
          <w:color w:val="000000"/>
          <w:sz w:val="44"/>
          <w:szCs w:val="44"/>
        </w:rPr>
        <w:t xml:space="preserve">Fishguard </w:t>
      </w:r>
      <w:r w:rsidR="008E3D31">
        <w:rPr>
          <w:rFonts w:ascii="Calibri,Bold" w:hAnsi="Calibri,Bold" w:cs="Calibri,Bold"/>
          <w:b/>
          <w:bCs/>
          <w:color w:val="000000"/>
          <w:sz w:val="44"/>
          <w:szCs w:val="44"/>
        </w:rPr>
        <w:t>&amp;</w:t>
      </w:r>
      <w:r w:rsidRPr="008E3D31">
        <w:rPr>
          <w:rFonts w:ascii="Calibri,Bold" w:hAnsi="Calibri,Bold" w:cs="Calibri,Bold"/>
          <w:b/>
          <w:bCs/>
          <w:color w:val="000000"/>
          <w:sz w:val="44"/>
          <w:szCs w:val="44"/>
        </w:rPr>
        <w:t xml:space="preserve"> Goodwick Town Council</w:t>
      </w:r>
      <w:r w:rsidRPr="002D6FAD">
        <w:rPr>
          <w:rFonts w:ascii="Calibri,Bold" w:hAnsi="Calibri,Bold" w:cs="Calibri,Bold"/>
          <w:b/>
          <w:bCs/>
          <w:color w:val="000000"/>
          <w:sz w:val="20"/>
          <w:szCs w:val="20"/>
        </w:rPr>
        <w:t>:</w:t>
      </w:r>
    </w:p>
    <w:p w14:paraId="2F3BF22D" w14:textId="77777777" w:rsidR="006A6C7B" w:rsidRDefault="006A6C7B" w:rsidP="006A6C7B"/>
    <w:p w14:paraId="2F3BF22E" w14:textId="77777777" w:rsidR="006A6C7B" w:rsidRDefault="006A6C7B" w:rsidP="006A6C7B"/>
    <w:p w14:paraId="2F3BF22F" w14:textId="77777777" w:rsidR="006A6C7B" w:rsidRDefault="006A6C7B" w:rsidP="006A6C7B"/>
    <w:p w14:paraId="2F3BF230" w14:textId="77777777" w:rsidR="006A6C7B" w:rsidRDefault="006A6C7B" w:rsidP="006A6C7B"/>
    <w:p w14:paraId="2F3BF231" w14:textId="77777777" w:rsidR="002D6FAD" w:rsidRDefault="002D6FAD" w:rsidP="006A6C7B"/>
    <w:p w14:paraId="2F3BF232" w14:textId="788991A8" w:rsidR="002D6FAD" w:rsidRDefault="00A340B4" w:rsidP="006A6C7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Adopted:</w:t>
      </w:r>
    </w:p>
    <w:p w14:paraId="05C90083" w14:textId="3AEE7293" w:rsidR="00A340B4" w:rsidRDefault="00A340B4" w:rsidP="006A6C7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Minute Ref:</w:t>
      </w:r>
    </w:p>
    <w:p w14:paraId="2F3BF233" w14:textId="77777777" w:rsidR="002D6FAD" w:rsidRDefault="002D6FAD" w:rsidP="006A6C7B"/>
    <w:p w14:paraId="2F3BF234" w14:textId="77777777" w:rsidR="002D6FAD" w:rsidRDefault="002D6FAD" w:rsidP="006A6C7B"/>
    <w:p w14:paraId="2F3BF235" w14:textId="10AA1515" w:rsidR="002D6FAD" w:rsidRDefault="0075004C" w:rsidP="000B7200">
      <w:pPr>
        <w:ind w:left="0" w:firstLine="0"/>
        <w:rPr>
          <w:b/>
          <w:bCs/>
        </w:rPr>
      </w:pPr>
      <w:r w:rsidRPr="0075004C">
        <w:rPr>
          <w:b/>
          <w:bCs/>
        </w:rPr>
        <w:t>Introduction</w:t>
      </w:r>
    </w:p>
    <w:p w14:paraId="5C449199" w14:textId="77777777" w:rsidR="00854BD1" w:rsidRDefault="00854BD1" w:rsidP="006A6C7B">
      <w:pPr>
        <w:rPr>
          <w:b/>
          <w:bCs/>
        </w:rPr>
      </w:pPr>
    </w:p>
    <w:p w14:paraId="1D05A49F" w14:textId="56F7A429" w:rsidR="0075004C" w:rsidRDefault="00E166C7" w:rsidP="001B74EE">
      <w:pPr>
        <w:ind w:left="0" w:firstLine="0"/>
      </w:pPr>
      <w:r>
        <w:t xml:space="preserve">The Freedom of Information Act 2000 (FOIA) gives rights of public access to </w:t>
      </w:r>
      <w:r w:rsidR="00B5531A">
        <w:t xml:space="preserve">all types of recorded </w:t>
      </w:r>
      <w:r>
        <w:t>information held</w:t>
      </w:r>
      <w:r w:rsidR="001B74EE">
        <w:t xml:space="preserve"> by public authorities.</w:t>
      </w:r>
      <w:r w:rsidR="00186B76">
        <w:t xml:space="preserve"> </w:t>
      </w:r>
      <w:r w:rsidR="00B5531A">
        <w:t xml:space="preserve">Local Councils are subject to the 2000 </w:t>
      </w:r>
      <w:r w:rsidR="0013111C">
        <w:t>Act and the Information Commissioner’s Office (ICO) is the regulator of the freedom of information regime</w:t>
      </w:r>
      <w:r w:rsidR="00854BD1">
        <w:t>.</w:t>
      </w:r>
    </w:p>
    <w:p w14:paraId="3A7DD106" w14:textId="77777777" w:rsidR="00854BD1" w:rsidRDefault="00854BD1" w:rsidP="001B74EE">
      <w:pPr>
        <w:ind w:left="0" w:firstLine="0"/>
      </w:pPr>
    </w:p>
    <w:p w14:paraId="2F3BF237" w14:textId="77777777" w:rsidR="006A6C7B" w:rsidRDefault="006A6C7B" w:rsidP="006A6C7B">
      <w:r>
        <w:t>1.</w:t>
      </w:r>
      <w:r>
        <w:tab/>
        <w:t>Duties under Freedom of Information Act 2000:</w:t>
      </w:r>
    </w:p>
    <w:p w14:paraId="2F3BF238" w14:textId="77777777" w:rsidR="006A6C7B" w:rsidRDefault="006A6C7B" w:rsidP="006A6C7B"/>
    <w:p w14:paraId="2F3BF239" w14:textId="77777777" w:rsidR="006A6C7B" w:rsidRDefault="006A6C7B" w:rsidP="006A6C7B">
      <w:pPr>
        <w:ind w:hanging="65"/>
      </w:pPr>
      <w:r>
        <w:t>The Town Council has the following duties:</w:t>
      </w:r>
    </w:p>
    <w:p w14:paraId="2F3BF23A" w14:textId="77777777" w:rsidR="006A6C7B" w:rsidRDefault="006A6C7B" w:rsidP="006A6C7B"/>
    <w:p w14:paraId="2F3BF23B" w14:textId="77777777" w:rsidR="006A6C7B" w:rsidRDefault="006A6C7B" w:rsidP="006A6C7B">
      <w:pPr>
        <w:pStyle w:val="ListParagraph"/>
        <w:numPr>
          <w:ilvl w:val="0"/>
          <w:numId w:val="1"/>
        </w:numPr>
      </w:pPr>
      <w:r>
        <w:t>To adopt a publication scheme</w:t>
      </w:r>
    </w:p>
    <w:p w14:paraId="2F3BF23C" w14:textId="77777777" w:rsidR="006A6C7B" w:rsidRDefault="006A6C7B" w:rsidP="006A6C7B">
      <w:pPr>
        <w:pStyle w:val="ListParagraph"/>
        <w:numPr>
          <w:ilvl w:val="0"/>
          <w:numId w:val="1"/>
        </w:numPr>
      </w:pPr>
      <w:r>
        <w:t>To initially respond to all requests within 5 working days, acknowledging receipt of the request.</w:t>
      </w:r>
    </w:p>
    <w:p w14:paraId="2F3BF23D" w14:textId="77777777" w:rsidR="006A6C7B" w:rsidRDefault="006A6C7B" w:rsidP="006A6C7B">
      <w:pPr>
        <w:pStyle w:val="ListParagraph"/>
        <w:numPr>
          <w:ilvl w:val="0"/>
          <w:numId w:val="1"/>
        </w:numPr>
      </w:pPr>
      <w:r>
        <w:t>To confirm or deny that they have the information that is being sought</w:t>
      </w:r>
    </w:p>
    <w:p w14:paraId="2F3BF23E" w14:textId="77777777" w:rsidR="006A6C7B" w:rsidRDefault="006A6C7B" w:rsidP="006A6C7B">
      <w:pPr>
        <w:pStyle w:val="ListParagraph"/>
        <w:numPr>
          <w:ilvl w:val="0"/>
          <w:numId w:val="1"/>
        </w:numPr>
      </w:pPr>
      <w:r>
        <w:t xml:space="preserve">To supply the requested information within 20 working days, unless the information is subject to exemptions </w:t>
      </w:r>
    </w:p>
    <w:p w14:paraId="2F3BF23F" w14:textId="77777777" w:rsidR="006A6C7B" w:rsidRDefault="006A6C7B" w:rsidP="006A6C7B">
      <w:pPr>
        <w:pStyle w:val="ListParagraph"/>
        <w:numPr>
          <w:ilvl w:val="0"/>
          <w:numId w:val="1"/>
        </w:numPr>
      </w:pPr>
      <w:r>
        <w:t>To supply the information in the format requested</w:t>
      </w:r>
    </w:p>
    <w:p w14:paraId="2F3BF240" w14:textId="77777777" w:rsidR="006A6C7B" w:rsidRDefault="006A6C7B" w:rsidP="006A6C7B">
      <w:pPr>
        <w:pStyle w:val="ListParagraph"/>
        <w:numPr>
          <w:ilvl w:val="0"/>
          <w:numId w:val="1"/>
        </w:numPr>
      </w:pPr>
      <w:r>
        <w:t>To provide advice and assistance to the requestor, where it is unable to provide the requested information.</w:t>
      </w:r>
    </w:p>
    <w:p w14:paraId="2F3BF241" w14:textId="77777777" w:rsidR="006A6C7B" w:rsidRDefault="006A6C7B" w:rsidP="006A6C7B">
      <w:pPr>
        <w:pStyle w:val="ListParagraph"/>
        <w:numPr>
          <w:ilvl w:val="0"/>
          <w:numId w:val="1"/>
        </w:numPr>
      </w:pPr>
      <w:r>
        <w:t>To make this information available on the Town Councils website.</w:t>
      </w:r>
    </w:p>
    <w:p w14:paraId="2F3BF242" w14:textId="77777777" w:rsidR="006A6C7B" w:rsidRDefault="006A6C7B" w:rsidP="006A6C7B">
      <w:pPr>
        <w:ind w:left="0" w:firstLine="0"/>
      </w:pPr>
    </w:p>
    <w:p w14:paraId="2F3BF243" w14:textId="77777777" w:rsidR="006A6C7B" w:rsidRDefault="006A6C7B" w:rsidP="006A6C7B"/>
    <w:p w14:paraId="2F3BF244" w14:textId="77777777" w:rsidR="006A6C7B" w:rsidRDefault="006A6C7B" w:rsidP="006A6C7B">
      <w:r>
        <w:t>2.</w:t>
      </w:r>
      <w:r>
        <w:tab/>
        <w:t>Process:</w:t>
      </w:r>
      <w:r>
        <w:br/>
      </w:r>
    </w:p>
    <w:p w14:paraId="2F3BF245" w14:textId="77777777" w:rsidR="006A6C7B" w:rsidRDefault="006A6C7B" w:rsidP="006A6C7B">
      <w:pPr>
        <w:pStyle w:val="ListParagraph"/>
        <w:numPr>
          <w:ilvl w:val="0"/>
          <w:numId w:val="2"/>
        </w:numPr>
      </w:pPr>
      <w:r>
        <w:t xml:space="preserve">The requester must submit a written request, either by letter or email. </w:t>
      </w:r>
    </w:p>
    <w:p w14:paraId="2F3BF246" w14:textId="77777777" w:rsidR="006A6C7B" w:rsidRDefault="006A6C7B" w:rsidP="006A6C7B">
      <w:pPr>
        <w:pStyle w:val="ListParagraph"/>
        <w:numPr>
          <w:ilvl w:val="0"/>
          <w:numId w:val="2"/>
        </w:numPr>
      </w:pPr>
      <w:r>
        <w:t>The letter/email must outline their full name and correspondence address and what information they are seeking.</w:t>
      </w:r>
    </w:p>
    <w:p w14:paraId="2F3BF247" w14:textId="77777777" w:rsidR="006A6C7B" w:rsidRDefault="006A6C7B" w:rsidP="006A6C7B">
      <w:pPr>
        <w:pStyle w:val="ListParagraph"/>
        <w:numPr>
          <w:ilvl w:val="0"/>
          <w:numId w:val="2"/>
        </w:numPr>
      </w:pPr>
      <w:r>
        <w:t xml:space="preserve">Upon receipt of the letter, the Town Clerk will acknowledge the request, within 5 working days, advising </w:t>
      </w:r>
      <w:proofErr w:type="gramStart"/>
      <w:r>
        <w:t>whether or not</w:t>
      </w:r>
      <w:proofErr w:type="gramEnd"/>
      <w:r>
        <w:t xml:space="preserve"> that information is available. The request does not need to be referred to the Council at this stage.</w:t>
      </w:r>
    </w:p>
    <w:p w14:paraId="0ADFF845" w14:textId="1AF701C0" w:rsidR="00B92D0C" w:rsidRDefault="00B92D0C" w:rsidP="006A6C7B">
      <w:pPr>
        <w:pStyle w:val="ListParagraph"/>
        <w:numPr>
          <w:ilvl w:val="0"/>
          <w:numId w:val="2"/>
        </w:numPr>
      </w:pPr>
      <w:r>
        <w:t>If the information is already available elsewhere, then the Town Clerk will advise the requestor where to find the information</w:t>
      </w:r>
    </w:p>
    <w:p w14:paraId="2F3BF248" w14:textId="77777777" w:rsidR="006A6C7B" w:rsidRDefault="006A6C7B" w:rsidP="006A6C7B">
      <w:pPr>
        <w:pStyle w:val="ListParagraph"/>
        <w:numPr>
          <w:ilvl w:val="0"/>
          <w:numId w:val="2"/>
        </w:numPr>
      </w:pPr>
      <w:r>
        <w:t>If the requested information is not available, or is refused, a refusal notice will be issued by the Town Clerk, outlining the reasons for the refusal.</w:t>
      </w:r>
    </w:p>
    <w:p w14:paraId="2F3BF249" w14:textId="3F0B6AA9" w:rsidR="006A6C7B" w:rsidRDefault="006A6C7B" w:rsidP="006A6C7B">
      <w:pPr>
        <w:pStyle w:val="ListParagraph"/>
        <w:numPr>
          <w:ilvl w:val="0"/>
          <w:numId w:val="2"/>
        </w:numPr>
      </w:pPr>
      <w:r>
        <w:t xml:space="preserve">The decision can be challenged by way of the </w:t>
      </w:r>
      <w:r w:rsidR="000B7200">
        <w:t>complaint’s</w:t>
      </w:r>
      <w:r>
        <w:t xml:space="preserve"> procedure by the requestor</w:t>
      </w:r>
    </w:p>
    <w:p w14:paraId="2F3BF24A" w14:textId="0661FF0C" w:rsidR="006A6C7B" w:rsidRDefault="006A6C7B" w:rsidP="006A6C7B">
      <w:pPr>
        <w:pStyle w:val="ListParagraph"/>
        <w:numPr>
          <w:ilvl w:val="0"/>
          <w:numId w:val="2"/>
        </w:numPr>
      </w:pPr>
      <w:r>
        <w:t>If the requestor is still dissatisfied, they can complain to the Information Commissioner’s Office</w:t>
      </w:r>
      <w:r w:rsidR="002F1CC9">
        <w:t xml:space="preserve">: </w:t>
      </w:r>
      <w:hyperlink r:id="rId8" w:history="1">
        <w:r w:rsidR="00001CE9" w:rsidRPr="003506AF">
          <w:rPr>
            <w:rStyle w:val="Hyperlink"/>
          </w:rPr>
          <w:t>https://ico.org.uk/</w:t>
        </w:r>
      </w:hyperlink>
    </w:p>
    <w:p w14:paraId="2F3BF24C" w14:textId="7C27983E" w:rsidR="006629BB" w:rsidRDefault="006629BB" w:rsidP="00B92D0C">
      <w:pPr>
        <w:pStyle w:val="ListParagraph"/>
        <w:ind w:left="0" w:firstLine="0"/>
      </w:pPr>
    </w:p>
    <w:p w14:paraId="2F3BF24D" w14:textId="77777777" w:rsidR="006A6C7B" w:rsidRDefault="006A6C7B" w:rsidP="006A6C7B">
      <w:pPr>
        <w:ind w:left="0" w:firstLine="0"/>
      </w:pPr>
      <w:r>
        <w:t>3.</w:t>
      </w:r>
      <w:r>
        <w:tab/>
        <w:t>Fees:</w:t>
      </w:r>
    </w:p>
    <w:p w14:paraId="2F3BF24E" w14:textId="77777777" w:rsidR="006A6C7B" w:rsidRDefault="006A6C7B" w:rsidP="006A6C7B">
      <w:pPr>
        <w:ind w:left="0" w:firstLine="0"/>
      </w:pPr>
    </w:p>
    <w:p w14:paraId="2F3BF24F" w14:textId="77777777" w:rsidR="006A6C7B" w:rsidRDefault="006A6C7B" w:rsidP="006A6C7B">
      <w:pPr>
        <w:pStyle w:val="ListParagraph"/>
        <w:numPr>
          <w:ilvl w:val="0"/>
          <w:numId w:val="3"/>
        </w:numPr>
      </w:pPr>
      <w:r>
        <w:t>Fees will be chargeable for photocopying and for postage.</w:t>
      </w:r>
    </w:p>
    <w:p w14:paraId="2F3BF250" w14:textId="77777777" w:rsidR="006A6C7B" w:rsidRDefault="006A6C7B" w:rsidP="006A6C7B">
      <w:pPr>
        <w:pStyle w:val="ListParagraph"/>
        <w:numPr>
          <w:ilvl w:val="0"/>
          <w:numId w:val="3"/>
        </w:numPr>
      </w:pPr>
      <w:r>
        <w:t xml:space="preserve">The requestor will be advised what the </w:t>
      </w:r>
      <w:r w:rsidR="00F5296C">
        <w:t xml:space="preserve">anticipated </w:t>
      </w:r>
      <w:r>
        <w:t xml:space="preserve">fees are in advance </w:t>
      </w:r>
    </w:p>
    <w:p w14:paraId="2F3BF251" w14:textId="76D887C8" w:rsidR="006A6C7B" w:rsidRDefault="006A6C7B" w:rsidP="006A6C7B">
      <w:pPr>
        <w:pStyle w:val="ListParagraph"/>
        <w:numPr>
          <w:ilvl w:val="0"/>
          <w:numId w:val="3"/>
        </w:numPr>
      </w:pPr>
      <w:r>
        <w:t xml:space="preserve">The Council may, or may not, charge for the time taken to research and to respond. </w:t>
      </w:r>
    </w:p>
    <w:p w14:paraId="2F3BF252" w14:textId="77777777" w:rsidR="006A6C7B" w:rsidRDefault="006A6C7B" w:rsidP="006A6C7B">
      <w:pPr>
        <w:pStyle w:val="ListParagraph"/>
        <w:numPr>
          <w:ilvl w:val="0"/>
          <w:numId w:val="3"/>
        </w:numPr>
      </w:pPr>
      <w:r>
        <w:t>Requests are not limited to residents of Fishguard and Goodwick.</w:t>
      </w:r>
    </w:p>
    <w:p w14:paraId="2F3BF253" w14:textId="77777777" w:rsidR="006A6C7B" w:rsidRDefault="006A6C7B" w:rsidP="006A6C7B"/>
    <w:p w14:paraId="2F3BF254" w14:textId="77777777" w:rsidR="006A6C7B" w:rsidRDefault="006A6C7B" w:rsidP="006A6C7B">
      <w:r>
        <w:t>4.</w:t>
      </w:r>
      <w:r>
        <w:tab/>
      </w:r>
      <w:r>
        <w:tab/>
        <w:t>Exemptions:</w:t>
      </w:r>
    </w:p>
    <w:p w14:paraId="2F3BF255" w14:textId="77777777" w:rsidR="00114E0E" w:rsidRDefault="00114E0E" w:rsidP="006A6C7B"/>
    <w:p w14:paraId="2F3BF256" w14:textId="77777777" w:rsidR="00114E0E" w:rsidRDefault="00CC1404" w:rsidP="006A6C7B">
      <w:r>
        <w:tab/>
      </w:r>
      <w:r w:rsidR="00114E0E">
        <w:t>A request</w:t>
      </w:r>
      <w:r>
        <w:t xml:space="preserve">, or part of a request, </w:t>
      </w:r>
      <w:r w:rsidR="00114E0E">
        <w:t xml:space="preserve">can be refused under the following </w:t>
      </w:r>
      <w:r w:rsidR="00286BCE">
        <w:t>circumstances:</w:t>
      </w:r>
      <w:r w:rsidR="00286BCE">
        <w:br/>
      </w:r>
    </w:p>
    <w:p w14:paraId="2F3BF257" w14:textId="28EF8B5F" w:rsidR="00286BCE" w:rsidRDefault="002D6FAD" w:rsidP="00286BCE">
      <w:pPr>
        <w:pStyle w:val="ListParagraph"/>
        <w:numPr>
          <w:ilvl w:val="0"/>
          <w:numId w:val="4"/>
        </w:numPr>
      </w:pPr>
      <w:r>
        <w:t>The cost is excessive to the Town Council</w:t>
      </w:r>
      <w:r w:rsidR="002B19E2">
        <w:t xml:space="preserve"> (</w:t>
      </w:r>
      <w:r w:rsidR="00F424E2">
        <w:t xml:space="preserve">as </w:t>
      </w:r>
      <w:r w:rsidR="00307159">
        <w:t xml:space="preserve">set out on FOI and </w:t>
      </w:r>
      <w:r w:rsidR="0036236F">
        <w:t>D</w:t>
      </w:r>
      <w:r w:rsidR="00307159">
        <w:t xml:space="preserve">ata </w:t>
      </w:r>
      <w:r w:rsidR="0036236F">
        <w:t>P</w:t>
      </w:r>
      <w:r w:rsidR="00307159">
        <w:t>rotection</w:t>
      </w:r>
      <w:r w:rsidR="0036236F">
        <w:t xml:space="preserve"> Regulations 2004: </w:t>
      </w:r>
      <w:r w:rsidR="00E124A9">
        <w:t>£450, equivalent to 18 hours work at £25 per hour</w:t>
      </w:r>
      <w:r w:rsidR="00F424E2">
        <w:t xml:space="preserve"> regardless of actual hourly rates.)</w:t>
      </w:r>
    </w:p>
    <w:p w14:paraId="2F3BF258" w14:textId="77777777" w:rsidR="002D6FAD" w:rsidRDefault="002D6FAD" w:rsidP="00286BCE">
      <w:pPr>
        <w:pStyle w:val="ListParagraph"/>
        <w:numPr>
          <w:ilvl w:val="0"/>
          <w:numId w:val="4"/>
        </w:numPr>
      </w:pPr>
      <w:r>
        <w:lastRenderedPageBreak/>
        <w:t>The request will take up too much time to deal with</w:t>
      </w:r>
    </w:p>
    <w:p w14:paraId="2F3BF259" w14:textId="77777777" w:rsidR="002D6FAD" w:rsidRDefault="002D6FAD" w:rsidP="00286BCE">
      <w:pPr>
        <w:pStyle w:val="ListParagraph"/>
        <w:numPr>
          <w:ilvl w:val="0"/>
          <w:numId w:val="4"/>
        </w:numPr>
      </w:pPr>
      <w:r>
        <w:t>The request is vexatious</w:t>
      </w:r>
    </w:p>
    <w:p w14:paraId="2F3BF25A" w14:textId="77777777" w:rsidR="002D6FAD" w:rsidRDefault="002D6FAD" w:rsidP="00286BCE">
      <w:pPr>
        <w:pStyle w:val="ListParagraph"/>
        <w:numPr>
          <w:ilvl w:val="0"/>
          <w:numId w:val="4"/>
        </w:numPr>
      </w:pPr>
      <w:r>
        <w:t>The request repeats a previous request for the same person.</w:t>
      </w:r>
    </w:p>
    <w:p w14:paraId="2F3BF25B" w14:textId="77777777" w:rsidR="00CC1404" w:rsidRDefault="00CC1404" w:rsidP="00286BCE">
      <w:pPr>
        <w:pStyle w:val="ListParagraph"/>
        <w:numPr>
          <w:ilvl w:val="0"/>
          <w:numId w:val="4"/>
        </w:numPr>
      </w:pPr>
      <w:r>
        <w:t xml:space="preserve">The request </w:t>
      </w:r>
      <w:r w:rsidR="00274A38">
        <w:t xml:space="preserve">is </w:t>
      </w:r>
      <w:r>
        <w:t>for private information on an employee or a Councillor.</w:t>
      </w:r>
    </w:p>
    <w:p w14:paraId="61BDD7B5" w14:textId="77777777" w:rsidR="00065F4B" w:rsidRDefault="00065F4B" w:rsidP="00065F4B">
      <w:pPr>
        <w:pStyle w:val="ListParagraph"/>
        <w:ind w:firstLine="0"/>
      </w:pPr>
    </w:p>
    <w:p w14:paraId="7C1A30FB" w14:textId="77777777" w:rsidR="00065F4B" w:rsidRDefault="00065F4B" w:rsidP="00065F4B">
      <w:pPr>
        <w:ind w:left="0" w:firstLine="0"/>
        <w:rPr>
          <w:b/>
          <w:bCs/>
        </w:rPr>
      </w:pPr>
      <w:r>
        <w:rPr>
          <w:b/>
          <w:bCs/>
        </w:rPr>
        <w:t>Use of personal email accounts for Council business (The Commissioner’s approach)</w:t>
      </w:r>
    </w:p>
    <w:p w14:paraId="13D5FA35" w14:textId="77777777" w:rsidR="00065F4B" w:rsidRPr="007E394C" w:rsidRDefault="00065F4B" w:rsidP="00065F4B">
      <w:pPr>
        <w:ind w:left="0" w:firstLine="0"/>
        <w:rPr>
          <w:b/>
          <w:bCs/>
        </w:rPr>
      </w:pPr>
    </w:p>
    <w:p w14:paraId="12EC81D2" w14:textId="532F1CBB" w:rsidR="00065F4B" w:rsidRDefault="00065F4B" w:rsidP="00065F4B">
      <w:pPr>
        <w:pStyle w:val="ListParagraph"/>
        <w:numPr>
          <w:ilvl w:val="0"/>
          <w:numId w:val="6"/>
        </w:numPr>
      </w:pPr>
      <w:r>
        <w:t xml:space="preserve">Information held in non-work personal email addresses </w:t>
      </w:r>
      <w:r w:rsidR="00A05986">
        <w:t>an</w:t>
      </w:r>
      <w:r w:rsidR="007172F3">
        <w:t xml:space="preserve">d on personal Social Media accounts, </w:t>
      </w:r>
      <w:r>
        <w:t xml:space="preserve">may be subject to a FOIA if it relates to the official business of the public authority.  All such information which is held by someone who has a direct, formal connection with the public authority is potentially subject to FOIA regardless of whether it is held in an official or private email account.  If the information held in a </w:t>
      </w:r>
      <w:r w:rsidR="00390AEA">
        <w:t>private account amount</w:t>
      </w:r>
      <w:r>
        <w:t xml:space="preserve"> to public authority </w:t>
      </w:r>
      <w:r w:rsidR="00390AEA">
        <w:t>business,</w:t>
      </w:r>
      <w:r>
        <w:t xml:space="preserve"> it is very likely to be held on behalf of the public authority. Eg a Councillor may hold information relating to local authority business in their private email account on behalf of the local authority.</w:t>
      </w:r>
    </w:p>
    <w:p w14:paraId="163D2278" w14:textId="77777777" w:rsidR="00065F4B" w:rsidRDefault="00065F4B" w:rsidP="00065F4B">
      <w:pPr>
        <w:pStyle w:val="ListParagraph"/>
        <w:numPr>
          <w:ilvl w:val="0"/>
          <w:numId w:val="6"/>
        </w:numPr>
      </w:pPr>
      <w:r>
        <w:t>It may be necessary to request relevant individuals to search private email accounts in particular cases, these occasions are expected to be rare.</w:t>
      </w:r>
    </w:p>
    <w:p w14:paraId="7F618C1C" w14:textId="77777777" w:rsidR="00065F4B" w:rsidRDefault="00065F4B" w:rsidP="00065F4B"/>
    <w:p w14:paraId="2875C228" w14:textId="77777777" w:rsidR="004477E0" w:rsidRDefault="004477E0" w:rsidP="00065F4B"/>
    <w:p w14:paraId="2F3BF25C" w14:textId="77777777" w:rsidR="006A6C7B" w:rsidRDefault="006A6C7B" w:rsidP="006A6C7B"/>
    <w:p w14:paraId="0356A935" w14:textId="77777777" w:rsidR="001133F9" w:rsidRDefault="001133F9" w:rsidP="006A6C7B"/>
    <w:p w14:paraId="5E98F08C" w14:textId="60F52286" w:rsidR="00390AEA" w:rsidRDefault="00390AEA" w:rsidP="006A6C7B"/>
    <w:sectPr w:rsidR="00390AEA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FAB48" w14:textId="77777777" w:rsidR="00483F88" w:rsidRDefault="00483F88" w:rsidP="002D6FAD">
      <w:r>
        <w:separator/>
      </w:r>
    </w:p>
  </w:endnote>
  <w:endnote w:type="continuationSeparator" w:id="0">
    <w:p w14:paraId="6F7825F2" w14:textId="77777777" w:rsidR="00483F88" w:rsidRDefault="00483F88" w:rsidP="002D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ertigo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1973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3BF263" w14:textId="033E0442" w:rsidR="002D6FAD" w:rsidRDefault="00756B56" w:rsidP="00756B56">
        <w:pPr>
          <w:pStyle w:val="Footer"/>
        </w:pPr>
        <w:r>
          <w:t>Freedom of Information Policy</w:t>
        </w:r>
        <w:r w:rsidR="00A76F66">
          <w:t xml:space="preserve"> </w:t>
        </w:r>
        <w:r w:rsidR="002841FA">
          <w:t xml:space="preserve">Final </w:t>
        </w:r>
        <w:r w:rsidR="00781C60">
          <w:t>February</w:t>
        </w:r>
        <w:r w:rsidR="00A76F66">
          <w:t xml:space="preserve"> </w:t>
        </w:r>
        <w:r w:rsidR="00A340B4">
          <w:t>2026</w:t>
        </w:r>
        <w:r w:rsidR="00A76F66">
          <w:tab/>
        </w:r>
        <w:r w:rsidR="00A76F66">
          <w:tab/>
        </w:r>
        <w:r w:rsidR="002D6FAD">
          <w:fldChar w:fldCharType="begin"/>
        </w:r>
        <w:r w:rsidR="002D6FAD">
          <w:instrText xml:space="preserve"> PAGE   \* MERGEFORMAT </w:instrText>
        </w:r>
        <w:r w:rsidR="002D6FAD">
          <w:fldChar w:fldCharType="separate"/>
        </w:r>
        <w:r w:rsidR="004636E2">
          <w:rPr>
            <w:noProof/>
          </w:rPr>
          <w:t>1</w:t>
        </w:r>
        <w:r w:rsidR="002D6FAD">
          <w:rPr>
            <w:noProof/>
          </w:rPr>
          <w:fldChar w:fldCharType="end"/>
        </w:r>
      </w:p>
    </w:sdtContent>
  </w:sdt>
  <w:p w14:paraId="2F3BF264" w14:textId="77777777" w:rsidR="002D6FAD" w:rsidRDefault="002D6F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7CB0D" w14:textId="77777777" w:rsidR="00483F88" w:rsidRDefault="00483F88" w:rsidP="002D6FAD">
      <w:r>
        <w:separator/>
      </w:r>
    </w:p>
  </w:footnote>
  <w:footnote w:type="continuationSeparator" w:id="0">
    <w:p w14:paraId="0A3DE532" w14:textId="77777777" w:rsidR="00483F88" w:rsidRDefault="00483F88" w:rsidP="002D6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F391F"/>
    <w:multiLevelType w:val="hybridMultilevel"/>
    <w:tmpl w:val="2FDECD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62ECF"/>
    <w:multiLevelType w:val="hybridMultilevel"/>
    <w:tmpl w:val="DC149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C7D60"/>
    <w:multiLevelType w:val="hybridMultilevel"/>
    <w:tmpl w:val="95C654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F0FDA"/>
    <w:multiLevelType w:val="hybridMultilevel"/>
    <w:tmpl w:val="2BBC2C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8C6A14"/>
    <w:multiLevelType w:val="hybridMultilevel"/>
    <w:tmpl w:val="9D30C5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54AFD"/>
    <w:multiLevelType w:val="hybridMultilevel"/>
    <w:tmpl w:val="9356C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955717">
    <w:abstractNumId w:val="2"/>
  </w:num>
  <w:num w:numId="2" w16cid:durableId="690843863">
    <w:abstractNumId w:val="3"/>
  </w:num>
  <w:num w:numId="3" w16cid:durableId="1517187188">
    <w:abstractNumId w:val="5"/>
  </w:num>
  <w:num w:numId="4" w16cid:durableId="352415128">
    <w:abstractNumId w:val="0"/>
  </w:num>
  <w:num w:numId="5" w16cid:durableId="1033653702">
    <w:abstractNumId w:val="4"/>
  </w:num>
  <w:num w:numId="6" w16cid:durableId="587422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6C7B"/>
    <w:rsid w:val="00001CE9"/>
    <w:rsid w:val="0004739E"/>
    <w:rsid w:val="00065F4B"/>
    <w:rsid w:val="00075DA1"/>
    <w:rsid w:val="000B0699"/>
    <w:rsid w:val="000B0AEA"/>
    <w:rsid w:val="000B7200"/>
    <w:rsid w:val="001133F9"/>
    <w:rsid w:val="00114E0E"/>
    <w:rsid w:val="0013111C"/>
    <w:rsid w:val="00186B76"/>
    <w:rsid w:val="001B74EE"/>
    <w:rsid w:val="001B7E38"/>
    <w:rsid w:val="00234E99"/>
    <w:rsid w:val="00274A38"/>
    <w:rsid w:val="002841FA"/>
    <w:rsid w:val="00286BCE"/>
    <w:rsid w:val="002A005E"/>
    <w:rsid w:val="002B19E2"/>
    <w:rsid w:val="002D6FAD"/>
    <w:rsid w:val="002F1CC9"/>
    <w:rsid w:val="00307159"/>
    <w:rsid w:val="0031474D"/>
    <w:rsid w:val="0036236F"/>
    <w:rsid w:val="00390AEA"/>
    <w:rsid w:val="003F62AA"/>
    <w:rsid w:val="004106B5"/>
    <w:rsid w:val="00446208"/>
    <w:rsid w:val="004477E0"/>
    <w:rsid w:val="00455001"/>
    <w:rsid w:val="004636E2"/>
    <w:rsid w:val="00483F88"/>
    <w:rsid w:val="004C27E0"/>
    <w:rsid w:val="004F2AA3"/>
    <w:rsid w:val="00521D0A"/>
    <w:rsid w:val="005D4248"/>
    <w:rsid w:val="005E32E8"/>
    <w:rsid w:val="006629BB"/>
    <w:rsid w:val="00672EDC"/>
    <w:rsid w:val="006A17E7"/>
    <w:rsid w:val="006A6C7B"/>
    <w:rsid w:val="007172F3"/>
    <w:rsid w:val="00736E18"/>
    <w:rsid w:val="0075004C"/>
    <w:rsid w:val="00756B56"/>
    <w:rsid w:val="00781C60"/>
    <w:rsid w:val="007E394C"/>
    <w:rsid w:val="008345E5"/>
    <w:rsid w:val="00854BD1"/>
    <w:rsid w:val="008A6DA1"/>
    <w:rsid w:val="008B4F5A"/>
    <w:rsid w:val="008E3D31"/>
    <w:rsid w:val="008E635A"/>
    <w:rsid w:val="009526C8"/>
    <w:rsid w:val="009D31C4"/>
    <w:rsid w:val="00A05986"/>
    <w:rsid w:val="00A340B4"/>
    <w:rsid w:val="00A513C6"/>
    <w:rsid w:val="00A76F66"/>
    <w:rsid w:val="00A81551"/>
    <w:rsid w:val="00AC3B8E"/>
    <w:rsid w:val="00B36DCF"/>
    <w:rsid w:val="00B5531A"/>
    <w:rsid w:val="00B75E36"/>
    <w:rsid w:val="00B92D0C"/>
    <w:rsid w:val="00BD78AE"/>
    <w:rsid w:val="00C132CE"/>
    <w:rsid w:val="00C320C4"/>
    <w:rsid w:val="00CA46E9"/>
    <w:rsid w:val="00CC1404"/>
    <w:rsid w:val="00CD08F9"/>
    <w:rsid w:val="00CF7320"/>
    <w:rsid w:val="00D24BE9"/>
    <w:rsid w:val="00E124A9"/>
    <w:rsid w:val="00E166C7"/>
    <w:rsid w:val="00E566CA"/>
    <w:rsid w:val="00E842FD"/>
    <w:rsid w:val="00E901AF"/>
    <w:rsid w:val="00E92C81"/>
    <w:rsid w:val="00ED487C"/>
    <w:rsid w:val="00EE2A61"/>
    <w:rsid w:val="00F20431"/>
    <w:rsid w:val="00F424E2"/>
    <w:rsid w:val="00F5296C"/>
    <w:rsid w:val="00FA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BF221"/>
  <w15:docId w15:val="{E1A53570-E508-431E-83B4-76FD7B6C6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C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6C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6F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6FAD"/>
  </w:style>
  <w:style w:type="paragraph" w:styleId="Footer">
    <w:name w:val="footer"/>
    <w:basedOn w:val="Normal"/>
    <w:link w:val="FooterChar"/>
    <w:uiPriority w:val="99"/>
    <w:unhideWhenUsed/>
    <w:rsid w:val="002D6F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FAD"/>
  </w:style>
  <w:style w:type="paragraph" w:styleId="BalloonText">
    <w:name w:val="Balloon Text"/>
    <w:basedOn w:val="Normal"/>
    <w:link w:val="BalloonTextChar"/>
    <w:uiPriority w:val="99"/>
    <w:semiHidden/>
    <w:unhideWhenUsed/>
    <w:rsid w:val="002D6F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FA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1C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1C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841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o.org.uk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3143</Characters>
  <Application>Microsoft Office Word</Application>
  <DocSecurity>0</DocSecurity>
  <Lines>69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Fishguard and Goodwick Town Council</dc:creator>
  <cp:lastModifiedBy>Rachel Thomson</cp:lastModifiedBy>
  <cp:revision>2</cp:revision>
  <cp:lastPrinted>2026-01-28T14:35:00Z</cp:lastPrinted>
  <dcterms:created xsi:type="dcterms:W3CDTF">2026-01-28T14:38:00Z</dcterms:created>
  <dcterms:modified xsi:type="dcterms:W3CDTF">2026-01-28T14:38:00Z</dcterms:modified>
</cp:coreProperties>
</file>